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FE5439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DD017E">
        <w:rPr>
          <w:rFonts w:ascii="Liberation Serif" w:hAnsi="Liberation Serif" w:cs="Liberation Serif"/>
          <w:sz w:val="20"/>
          <w:szCs w:val="20"/>
        </w:rPr>
        <w:t>1.2021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DD017E" w:rsidRDefault="00375F46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  <w:r w:rsidR="00DD017E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 xml:space="preserve">azwa i adres podmiotu </w:t>
      </w:r>
      <w:r w:rsidR="00760399" w:rsidRPr="00D0346B">
        <w:rPr>
          <w:rFonts w:ascii="Liberation Serif" w:hAnsi="Liberation Serif" w:cs="Liberation Serif"/>
          <w:i/>
        </w:rPr>
        <w:t xml:space="preserve">udostępniającego zasoby na zasadach określonych w art. 118 ustawy </w:t>
      </w:r>
      <w:proofErr w:type="spellStart"/>
      <w:r w:rsidR="00760399"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Default="00CA5E87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546806"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 xml:space="preserve">realizacji zamówienia polegającego na 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„Opracowani</w:t>
      </w:r>
      <w:r w:rsidRPr="00CA5E87">
        <w:rPr>
          <w:rFonts w:ascii="Liberation Serif" w:hAnsi="Liberation Serif" w:cs="Liberation Serif"/>
          <w:b/>
          <w:sz w:val="24"/>
          <w:szCs w:val="24"/>
        </w:rPr>
        <w:t>u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 xml:space="preserve"> dokumentacji projektowo-kosztorysowej na przebudowę drogi powiatowej nr 2755D w</w:t>
      </w:r>
      <w:r w:rsidRPr="00CA5E87">
        <w:rPr>
          <w:rFonts w:ascii="Liberation Serif" w:hAnsi="Liberation Serif" w:cs="Liberation Serif"/>
          <w:b/>
          <w:sz w:val="24"/>
          <w:szCs w:val="24"/>
        </w:rPr>
        <w:t> 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Miłkowie w km 0+000 do 2+465”</w:t>
      </w:r>
      <w:r w:rsidR="00E065C5"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:rsidR="00CA5E87" w:rsidRPr="006C7F53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</w:t>
      </w:r>
      <w:r>
        <w:rPr>
          <w:rFonts w:ascii="Liberation Serif" w:hAnsi="Liberation Serif" w:cs="Liberation Serif"/>
          <w:sz w:val="24"/>
          <w:szCs w:val="24"/>
        </w:rPr>
        <w:t xml:space="preserve">przez Wykonawcę </w:t>
      </w:r>
      <w:r>
        <w:rPr>
          <w:rFonts w:ascii="Liberation Serif" w:hAnsi="Liberation Serif" w:cs="Liberation Serif"/>
          <w:sz w:val="24"/>
          <w:szCs w:val="24"/>
        </w:rPr>
        <w:t xml:space="preserve">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–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2752C">
        <w:rPr>
          <w:rFonts w:ascii="Liberation Serif" w:hAnsi="Liberation Serif" w:cs="Liberation Serif"/>
          <w:sz w:val="24"/>
          <w:szCs w:val="24"/>
        </w:rPr>
        <w:t xml:space="preserve">usługi, których wskazane zdolności dotyczą: 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27111" w:rsidRDefault="00527111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  <w:bookmarkStart w:id="0" w:name="_GoBack"/>
      <w:bookmarkEnd w:id="0"/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760399" w:rsidRPr="00750D61" w:rsidRDefault="00760399" w:rsidP="00BA04C1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p w:rsidR="00484F88" w:rsidRPr="004C3799" w:rsidRDefault="00484F88" w:rsidP="007603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sectPr w:rsidR="00484F88" w:rsidRPr="004C3799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87" w:rsidRDefault="00F65A87" w:rsidP="0038231F">
      <w:pPr>
        <w:spacing w:after="0" w:line="240" w:lineRule="auto"/>
      </w:pPr>
      <w:r>
        <w:separator/>
      </w:r>
    </w:p>
  </w:endnote>
  <w:endnote w:type="continuationSeparator" w:id="0">
    <w:p w:rsidR="00F65A87" w:rsidRDefault="00F65A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87" w:rsidRDefault="00F65A87" w:rsidP="0038231F">
      <w:pPr>
        <w:spacing w:after="0" w:line="240" w:lineRule="auto"/>
      </w:pPr>
      <w:r>
        <w:separator/>
      </w:r>
    </w:p>
  </w:footnote>
  <w:footnote w:type="continuationSeparator" w:id="0">
    <w:p w:rsidR="00F65A87" w:rsidRDefault="00F65A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902D2"/>
    <w:rsid w:val="001A755A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7238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1F6C-1F87-4626-9A2A-4FA1CF70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21</cp:revision>
  <cp:lastPrinted>2018-08-17T08:27:00Z</cp:lastPrinted>
  <dcterms:created xsi:type="dcterms:W3CDTF">2020-08-12T10:11:00Z</dcterms:created>
  <dcterms:modified xsi:type="dcterms:W3CDTF">2021-03-30T09:29:00Z</dcterms:modified>
</cp:coreProperties>
</file>